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74" w:rsidRDefault="00844174">
      <w:pPr>
        <w:pStyle w:val="Corpotesto"/>
        <w:spacing w:before="4" w:after="1"/>
        <w:rPr>
          <w:sz w:val="20"/>
        </w:rPr>
      </w:pPr>
    </w:p>
    <w:p w:rsidR="00844174" w:rsidRDefault="00ED6FC5" w:rsidP="00ED6FC5">
      <w:pPr>
        <w:ind w:left="2750"/>
        <w:rPr>
          <w:sz w:val="20"/>
        </w:rPr>
      </w:pPr>
      <w:r>
        <w:rPr>
          <w:noProof/>
          <w:position w:val="3"/>
          <w:sz w:val="20"/>
          <w:lang w:eastAsia="it-IT"/>
        </w:rPr>
        <w:t xml:space="preserve">                                      </w:t>
      </w:r>
      <w:r w:rsidR="00CE0B54">
        <w:rPr>
          <w:noProof/>
          <w:position w:val="3"/>
          <w:sz w:val="20"/>
          <w:lang w:eastAsia="it-IT"/>
        </w:rPr>
        <w:drawing>
          <wp:inline distT="0" distB="0" distL="0" distR="0">
            <wp:extent cx="549911" cy="589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1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74" w:rsidRDefault="00CE0B54" w:rsidP="00ED6FC5">
      <w:pPr>
        <w:pStyle w:val="Titolo"/>
      </w:pPr>
      <w:r>
        <w:rPr>
          <w:color w:val="990000"/>
          <w:w w:val="95"/>
        </w:rPr>
        <w:t>Istituto</w:t>
      </w:r>
      <w:r>
        <w:rPr>
          <w:color w:val="990000"/>
          <w:spacing w:val="-60"/>
          <w:w w:val="95"/>
        </w:rPr>
        <w:t xml:space="preserve"> </w:t>
      </w:r>
      <w:r>
        <w:rPr>
          <w:color w:val="990000"/>
          <w:w w:val="95"/>
        </w:rPr>
        <w:t>d’Istruzione</w:t>
      </w:r>
      <w:r>
        <w:rPr>
          <w:color w:val="990000"/>
          <w:spacing w:val="-59"/>
          <w:w w:val="95"/>
        </w:rPr>
        <w:t xml:space="preserve"> </w:t>
      </w:r>
      <w:r>
        <w:rPr>
          <w:color w:val="990000"/>
          <w:w w:val="95"/>
        </w:rPr>
        <w:t>Secondaria</w:t>
      </w:r>
      <w:r>
        <w:rPr>
          <w:color w:val="990000"/>
          <w:spacing w:val="-60"/>
          <w:w w:val="95"/>
        </w:rPr>
        <w:t xml:space="preserve"> </w:t>
      </w:r>
      <w:r>
        <w:rPr>
          <w:color w:val="990000"/>
          <w:w w:val="95"/>
        </w:rPr>
        <w:t>Superiore</w:t>
      </w:r>
      <w:r>
        <w:rPr>
          <w:color w:val="990000"/>
          <w:spacing w:val="-59"/>
          <w:w w:val="95"/>
        </w:rPr>
        <w:t xml:space="preserve"> </w:t>
      </w:r>
      <w:r>
        <w:rPr>
          <w:color w:val="990000"/>
          <w:w w:val="95"/>
        </w:rPr>
        <w:t>“Ernesto</w:t>
      </w:r>
      <w:r>
        <w:rPr>
          <w:color w:val="990000"/>
          <w:spacing w:val="-58"/>
          <w:w w:val="95"/>
        </w:rPr>
        <w:t xml:space="preserve"> </w:t>
      </w:r>
      <w:proofErr w:type="spellStart"/>
      <w:r>
        <w:rPr>
          <w:color w:val="990000"/>
          <w:w w:val="95"/>
        </w:rPr>
        <w:t>Guala</w:t>
      </w:r>
      <w:proofErr w:type="spellEnd"/>
      <w:r>
        <w:rPr>
          <w:color w:val="990000"/>
          <w:w w:val="95"/>
        </w:rPr>
        <w:t>”</w:t>
      </w:r>
    </w:p>
    <w:p w:rsidR="00844174" w:rsidRDefault="00372D43" w:rsidP="00ED6FC5">
      <w:pPr>
        <w:spacing w:line="209" w:lineRule="exact"/>
        <w:ind w:left="588" w:right="831"/>
        <w:jc w:val="center"/>
        <w:rPr>
          <w:rFonts w:ascii="Verdana"/>
          <w:sz w:val="18"/>
        </w:rPr>
      </w:pPr>
      <w:hyperlink r:id="rId6">
        <w:r w:rsidR="00CE0B54">
          <w:rPr>
            <w:rFonts w:ascii="Verdana"/>
            <w:color w:val="0000FF"/>
            <w:w w:val="95"/>
            <w:sz w:val="18"/>
          </w:rPr>
          <w:t>www.istitutoguala.it</w:t>
        </w:r>
      </w:hyperlink>
    </w:p>
    <w:p w:rsidR="00844174" w:rsidRDefault="00CE0B54" w:rsidP="00ED6FC5">
      <w:pPr>
        <w:spacing w:line="199" w:lineRule="exact"/>
        <w:ind w:left="553" w:right="831"/>
        <w:jc w:val="center"/>
        <w:rPr>
          <w:rFonts w:ascii="Verdana"/>
          <w:sz w:val="16"/>
        </w:rPr>
      </w:pPr>
      <w:r>
        <w:rPr>
          <w:rFonts w:ascii="Verdana"/>
          <w:i/>
          <w:w w:val="95"/>
          <w:sz w:val="17"/>
        </w:rPr>
        <w:t xml:space="preserve">Posta elettronica certificata </w:t>
      </w:r>
      <w:r>
        <w:rPr>
          <w:rFonts w:ascii="Verdana"/>
          <w:w w:val="95"/>
          <w:sz w:val="16"/>
        </w:rPr>
        <w:t xml:space="preserve">: </w:t>
      </w:r>
      <w:hyperlink r:id="rId7">
        <w:r>
          <w:rPr>
            <w:rFonts w:ascii="Verdana"/>
            <w:color w:val="990000"/>
            <w:w w:val="95"/>
            <w:sz w:val="16"/>
            <w:u w:val="single" w:color="990000"/>
          </w:rPr>
          <w:t>cnis01600l@pec.istruzione.it</w:t>
        </w:r>
      </w:hyperlink>
    </w:p>
    <w:p w:rsidR="00844174" w:rsidRDefault="00CE0B54" w:rsidP="00ED6FC5">
      <w:pPr>
        <w:spacing w:before="95" w:line="188" w:lineRule="exact"/>
        <w:ind w:left="837" w:right="831"/>
        <w:jc w:val="center"/>
        <w:rPr>
          <w:rFonts w:ascii="Tahoma" w:hAnsi="Tahoma"/>
          <w:sz w:val="16"/>
        </w:rPr>
      </w:pPr>
      <w:r>
        <w:rPr>
          <w:rFonts w:ascii="Tahoma" w:hAnsi="Tahoma"/>
          <w:w w:val="120"/>
          <w:sz w:val="16"/>
        </w:rPr>
        <w:t>Sezione Associata - Istituto Tecnico Commerciale e Geometri “Ernesto GUALA”</w:t>
      </w:r>
    </w:p>
    <w:p w:rsidR="00844174" w:rsidRDefault="00CE0B54" w:rsidP="00ED6FC5">
      <w:pPr>
        <w:spacing w:line="200" w:lineRule="exact"/>
        <w:ind w:left="833" w:right="831"/>
        <w:jc w:val="center"/>
        <w:rPr>
          <w:rFonts w:ascii="Verdana"/>
          <w:sz w:val="16"/>
        </w:rPr>
      </w:pPr>
      <w:r>
        <w:rPr>
          <w:rFonts w:ascii="Verdana"/>
          <w:w w:val="95"/>
          <w:sz w:val="16"/>
        </w:rPr>
        <w:t xml:space="preserve">P.zza Roma n. 7, Bra (CN) - Tel. 0172/413760 - Fax. 0172/430380 </w:t>
      </w:r>
      <w:r>
        <w:rPr>
          <w:rFonts w:ascii="Verdana"/>
          <w:i/>
          <w:w w:val="95"/>
          <w:sz w:val="17"/>
        </w:rPr>
        <w:t xml:space="preserve">e-mail </w:t>
      </w:r>
      <w:r>
        <w:rPr>
          <w:rFonts w:ascii="Verdana"/>
          <w:w w:val="95"/>
          <w:sz w:val="16"/>
        </w:rPr>
        <w:t xml:space="preserve">: </w:t>
      </w:r>
      <w:hyperlink r:id="rId8">
        <w:r>
          <w:rPr>
            <w:rFonts w:ascii="Verdana"/>
            <w:w w:val="95"/>
            <w:sz w:val="16"/>
          </w:rPr>
          <w:t>cnis01600l@istruzione.it</w:t>
        </w:r>
      </w:hyperlink>
    </w:p>
    <w:p w:rsidR="00844174" w:rsidRDefault="00CE0B54" w:rsidP="00ED6FC5">
      <w:pPr>
        <w:spacing w:line="190" w:lineRule="exact"/>
        <w:ind w:left="835" w:right="831"/>
        <w:jc w:val="center"/>
        <w:rPr>
          <w:rFonts w:ascii="Tahoma" w:hAnsi="Tahoma"/>
          <w:sz w:val="16"/>
        </w:rPr>
      </w:pPr>
      <w:r>
        <w:rPr>
          <w:rFonts w:ascii="Tahoma" w:hAnsi="Tahoma"/>
          <w:w w:val="120"/>
          <w:sz w:val="16"/>
        </w:rPr>
        <w:t>Sezione Associata – IPSIA di Bra</w:t>
      </w:r>
    </w:p>
    <w:p w:rsidR="00844174" w:rsidRDefault="00CE0B54" w:rsidP="00ED6FC5">
      <w:pPr>
        <w:spacing w:line="193" w:lineRule="exact"/>
        <w:ind w:left="831" w:right="831"/>
        <w:jc w:val="center"/>
        <w:rPr>
          <w:rFonts w:ascii="Verdana"/>
          <w:sz w:val="16"/>
        </w:rPr>
      </w:pPr>
      <w:r>
        <w:rPr>
          <w:rFonts w:ascii="Verdana"/>
          <w:w w:val="95"/>
          <w:sz w:val="16"/>
        </w:rPr>
        <w:t xml:space="preserve">V. le Rimembranze n. 19, Bra (CN) - </w:t>
      </w:r>
      <w:proofErr w:type="spellStart"/>
      <w:r>
        <w:rPr>
          <w:rFonts w:ascii="Verdana"/>
          <w:w w:val="95"/>
          <w:sz w:val="16"/>
        </w:rPr>
        <w:t>Tel</w:t>
      </w:r>
      <w:proofErr w:type="spellEnd"/>
      <w:r>
        <w:rPr>
          <w:rFonts w:ascii="Verdana"/>
          <w:w w:val="95"/>
          <w:sz w:val="16"/>
        </w:rPr>
        <w:t>- 3455552296</w:t>
      </w:r>
    </w:p>
    <w:p w:rsidR="00844174" w:rsidRDefault="00CE0B54" w:rsidP="00ED6FC5">
      <w:pPr>
        <w:spacing w:before="1"/>
        <w:ind w:left="836" w:right="831"/>
        <w:jc w:val="center"/>
        <w:rPr>
          <w:rFonts w:ascii="Verdana"/>
          <w:sz w:val="14"/>
        </w:rPr>
      </w:pPr>
      <w:r>
        <w:rPr>
          <w:rFonts w:ascii="Verdana"/>
          <w:w w:val="95"/>
          <w:sz w:val="14"/>
        </w:rPr>
        <w:t>Codice fiscale 91022900046</w:t>
      </w:r>
    </w:p>
    <w:p w:rsidR="00844174" w:rsidRDefault="00844174" w:rsidP="00ED6FC5">
      <w:pPr>
        <w:pStyle w:val="Corpotesto"/>
        <w:jc w:val="center"/>
        <w:rPr>
          <w:rFonts w:ascii="Verdana"/>
          <w:sz w:val="16"/>
        </w:rPr>
      </w:pPr>
    </w:p>
    <w:p w:rsidR="00844174" w:rsidRDefault="00844174" w:rsidP="00ED6FC5">
      <w:pPr>
        <w:pStyle w:val="Corpotesto"/>
        <w:jc w:val="center"/>
        <w:rPr>
          <w:rFonts w:ascii="Verdana"/>
          <w:sz w:val="16"/>
        </w:rPr>
      </w:pPr>
    </w:p>
    <w:p w:rsidR="00844174" w:rsidRDefault="00844174" w:rsidP="00ED6FC5">
      <w:pPr>
        <w:pStyle w:val="Corpotesto"/>
        <w:jc w:val="center"/>
        <w:rPr>
          <w:rFonts w:ascii="Verdana"/>
          <w:sz w:val="16"/>
        </w:rPr>
      </w:pPr>
    </w:p>
    <w:p w:rsidR="00844174" w:rsidRDefault="00844174">
      <w:pPr>
        <w:pStyle w:val="Corpotesto"/>
        <w:spacing w:before="10"/>
        <w:rPr>
          <w:rFonts w:ascii="Verdana"/>
          <w:sz w:val="11"/>
        </w:rPr>
      </w:pPr>
    </w:p>
    <w:p w:rsidR="00844174" w:rsidRDefault="00CE0B54">
      <w:pPr>
        <w:pStyle w:val="Corpotesto"/>
        <w:spacing w:before="1"/>
        <w:ind w:left="112" w:right="7415"/>
      </w:pPr>
      <w:r>
        <w:t xml:space="preserve">Data (vedi segnatura) </w:t>
      </w:r>
      <w:proofErr w:type="spellStart"/>
      <w:r>
        <w:t>Prot</w:t>
      </w:r>
      <w:proofErr w:type="spellEnd"/>
      <w:r>
        <w:t>. n. (vedi segnatura)</w:t>
      </w:r>
    </w:p>
    <w:p w:rsidR="00844174" w:rsidRDefault="00844174">
      <w:pPr>
        <w:pStyle w:val="Corpotesto"/>
      </w:pPr>
    </w:p>
    <w:p w:rsidR="00844174" w:rsidRDefault="00844174">
      <w:pPr>
        <w:pStyle w:val="Corpotesto"/>
        <w:spacing w:before="3"/>
      </w:pPr>
    </w:p>
    <w:p w:rsidR="00844174" w:rsidRDefault="00CE0B54">
      <w:pPr>
        <w:pStyle w:val="Titolo21"/>
        <w:spacing w:before="1"/>
        <w:ind w:firstLine="0"/>
        <w:rPr>
          <w:rFonts w:ascii="Arial" w:hAnsi="Arial"/>
        </w:rPr>
      </w:pPr>
      <w:r>
        <w:rPr>
          <w:rFonts w:ascii="Arial" w:hAnsi="Arial"/>
        </w:rPr>
        <w:t>OGGETTO: Indicatore di tempe</w:t>
      </w:r>
      <w:r w:rsidR="008C66FA">
        <w:rPr>
          <w:rFonts w:ascii="Arial" w:hAnsi="Arial"/>
        </w:rPr>
        <w:t xml:space="preserve">stività dei pagamenti – </w:t>
      </w:r>
      <w:proofErr w:type="spellStart"/>
      <w:r w:rsidR="008C66FA"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33/2013 – art. 33</w:t>
      </w:r>
    </w:p>
    <w:p w:rsidR="00844174" w:rsidRDefault="00844174">
      <w:pPr>
        <w:pStyle w:val="Corpotesto"/>
        <w:spacing w:before="7"/>
        <w:rPr>
          <w:rFonts w:ascii="Arial"/>
          <w:b/>
          <w:sz w:val="23"/>
        </w:rPr>
      </w:pPr>
    </w:p>
    <w:p w:rsidR="009B272D" w:rsidRDefault="00CE0B54" w:rsidP="009B272D">
      <w:pPr>
        <w:pStyle w:val="Default"/>
      </w:pPr>
      <w:r>
        <w:t xml:space="preserve">I pagamenti vengono effettuati entro 30gg. salvo accordi diversi tra le parti, </w:t>
      </w:r>
      <w:proofErr w:type="spellStart"/>
      <w:r>
        <w:t>Durc</w:t>
      </w:r>
      <w:proofErr w:type="spellEnd"/>
      <w:r>
        <w:t xml:space="preserve"> e/o controlli fiscali (nei casi previsti) con esito irregolare.</w:t>
      </w:r>
      <w:r w:rsidR="009B272D" w:rsidRPr="009B272D">
        <w:t xml:space="preserve"> </w:t>
      </w:r>
    </w:p>
    <w:p w:rsidR="00844174" w:rsidRDefault="00844174">
      <w:pPr>
        <w:pStyle w:val="Corpotesto"/>
        <w:spacing w:before="5"/>
      </w:pPr>
    </w:p>
    <w:p w:rsidR="00844174" w:rsidRPr="00991B0D" w:rsidRDefault="00CE0B54" w:rsidP="00991B0D">
      <w:pPr>
        <w:pStyle w:val="Titolo21"/>
        <w:spacing w:line="480" w:lineRule="auto"/>
        <w:ind w:left="3585" w:right="1263"/>
      </w:pPr>
      <w:r>
        <w:t xml:space="preserve">Valore dell’indicatore di tempestività dei pagamenti riferito al periodo: </w:t>
      </w:r>
      <w:r w:rsidR="009F0D1B">
        <w:t>I</w:t>
      </w:r>
      <w:r w:rsidR="00991B0D">
        <w:t>I</w:t>
      </w:r>
      <w:r w:rsidR="008C66FA">
        <w:t>I</w:t>
      </w:r>
      <w:r>
        <w:t xml:space="preserve"> trimestre 202</w:t>
      </w:r>
      <w:r w:rsidR="009354BE">
        <w:t>1</w:t>
      </w:r>
      <w:r w:rsidR="008C66FA">
        <w:t xml:space="preserve">: </w:t>
      </w:r>
      <w:r w:rsidR="00372D43">
        <w:t>- 25,73</w:t>
      </w:r>
      <w:bookmarkStart w:id="0" w:name="_GoBack"/>
      <w:bookmarkEnd w:id="0"/>
    </w:p>
    <w:p w:rsidR="00844174" w:rsidRDefault="00CE0B54">
      <w:pPr>
        <w:pStyle w:val="Corpotesto"/>
        <w:ind w:left="112"/>
      </w:pPr>
      <w:r>
        <w:t>Note:</w:t>
      </w:r>
    </w:p>
    <w:p w:rsidR="00844174" w:rsidRDefault="00CE0B54">
      <w:pPr>
        <w:pStyle w:val="Corpotesto"/>
        <w:ind w:left="112" w:right="918"/>
      </w:pPr>
      <w:r>
        <w:t>Modalità di acquisizione ed elaborazione dei dati elementari per il calcolo dell’indicatore di tempestività dei pagamenti</w:t>
      </w:r>
    </w:p>
    <w:p w:rsidR="00844174" w:rsidRDefault="00CE0B54">
      <w:pPr>
        <w:pStyle w:val="Corpotesto"/>
        <w:ind w:left="112" w:right="107"/>
        <w:jc w:val="both"/>
      </w:pPr>
      <w: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pagati nel periodo di riferimento.</w:t>
      </w:r>
    </w:p>
    <w:p w:rsidR="00844174" w:rsidRDefault="00844174">
      <w:pPr>
        <w:pStyle w:val="Corpotesto"/>
        <w:spacing w:before="10"/>
        <w:rPr>
          <w:sz w:val="27"/>
        </w:rPr>
      </w:pPr>
    </w:p>
    <w:p w:rsidR="00844174" w:rsidRDefault="00CE0B54">
      <w:pPr>
        <w:pStyle w:val="Titolo11"/>
        <w:spacing w:line="322" w:lineRule="exact"/>
      </w:pPr>
      <w:r>
        <w:t>IL DIRIGENTE</w:t>
      </w:r>
      <w:r>
        <w:rPr>
          <w:spacing w:val="-12"/>
        </w:rPr>
        <w:t xml:space="preserve"> </w:t>
      </w:r>
      <w:r>
        <w:t>SCOLASTICO</w:t>
      </w:r>
    </w:p>
    <w:p w:rsidR="00844174" w:rsidRDefault="00CE0B54">
      <w:pPr>
        <w:ind w:left="6352"/>
        <w:rPr>
          <w:sz w:val="28"/>
        </w:rPr>
      </w:pPr>
      <w:r>
        <w:rPr>
          <w:sz w:val="28"/>
        </w:rPr>
        <w:t>Prof.ssa Alessandra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Massucco</w:t>
      </w:r>
      <w:proofErr w:type="spellEnd"/>
    </w:p>
    <w:p w:rsidR="00844174" w:rsidRDefault="008C66FA" w:rsidP="008C66FA">
      <w:pPr>
        <w:spacing w:before="3"/>
        <w:ind w:right="105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</w:t>
      </w:r>
      <w:r w:rsidR="00CE0B54">
        <w:rPr>
          <w:sz w:val="16"/>
        </w:rPr>
        <w:t>F.to</w:t>
      </w:r>
      <w:r w:rsidR="00CE0B54">
        <w:rPr>
          <w:spacing w:val="-7"/>
          <w:sz w:val="16"/>
        </w:rPr>
        <w:t xml:space="preserve"> </w:t>
      </w:r>
      <w:r w:rsidR="00CE0B54">
        <w:rPr>
          <w:sz w:val="16"/>
        </w:rPr>
        <w:t>digitalmente</w:t>
      </w:r>
      <w:r w:rsidR="00F30D0F">
        <w:rPr>
          <w:sz w:val="16"/>
        </w:rPr>
        <w:t xml:space="preserve"> ai sensi del </w:t>
      </w:r>
      <w:proofErr w:type="spellStart"/>
      <w:r w:rsidR="00F30D0F">
        <w:rPr>
          <w:sz w:val="16"/>
        </w:rPr>
        <w:t>D.Lgs.</w:t>
      </w:r>
      <w:proofErr w:type="spellEnd"/>
      <w:r w:rsidR="00F30D0F">
        <w:rPr>
          <w:sz w:val="16"/>
        </w:rPr>
        <w:t xml:space="preserve"> 82</w:t>
      </w:r>
      <w:r>
        <w:rPr>
          <w:sz w:val="16"/>
        </w:rPr>
        <w:t>/2005</w:t>
      </w:r>
    </w:p>
    <w:sectPr w:rsidR="00844174" w:rsidSect="00844174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74"/>
    <w:rsid w:val="00372D43"/>
    <w:rsid w:val="00844174"/>
    <w:rsid w:val="008C66FA"/>
    <w:rsid w:val="009354BE"/>
    <w:rsid w:val="00991B0D"/>
    <w:rsid w:val="009B272D"/>
    <w:rsid w:val="009F0D1B"/>
    <w:rsid w:val="00BD4086"/>
    <w:rsid w:val="00C97AD6"/>
    <w:rsid w:val="00CB1FEB"/>
    <w:rsid w:val="00CC2F1A"/>
    <w:rsid w:val="00CE0B54"/>
    <w:rsid w:val="00E64C7A"/>
    <w:rsid w:val="00E8342C"/>
    <w:rsid w:val="00ED6FC5"/>
    <w:rsid w:val="00F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417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417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44174"/>
    <w:pPr>
      <w:ind w:left="6124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44174"/>
    <w:pPr>
      <w:ind w:left="395" w:hanging="2300"/>
      <w:outlineLvl w:val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44174"/>
    <w:pPr>
      <w:spacing w:line="350" w:lineRule="exact"/>
      <w:ind w:left="1023" w:right="659"/>
      <w:jc w:val="center"/>
    </w:pPr>
    <w:rPr>
      <w:rFonts w:ascii="Verdana" w:eastAsia="Verdana" w:hAnsi="Verdana" w:cs="Verdana"/>
      <w:i/>
      <w:sz w:val="29"/>
      <w:szCs w:val="29"/>
    </w:rPr>
  </w:style>
  <w:style w:type="paragraph" w:styleId="Paragrafoelenco">
    <w:name w:val="List Paragraph"/>
    <w:basedOn w:val="Normale"/>
    <w:uiPriority w:val="1"/>
    <w:qFormat/>
    <w:rsid w:val="00844174"/>
  </w:style>
  <w:style w:type="paragraph" w:customStyle="1" w:styleId="TableParagraph">
    <w:name w:val="Table Paragraph"/>
    <w:basedOn w:val="Normale"/>
    <w:uiPriority w:val="1"/>
    <w:qFormat/>
    <w:rsid w:val="008441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A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AD6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9B272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417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417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44174"/>
    <w:pPr>
      <w:ind w:left="6124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44174"/>
    <w:pPr>
      <w:ind w:left="395" w:hanging="2300"/>
      <w:outlineLvl w:val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44174"/>
    <w:pPr>
      <w:spacing w:line="350" w:lineRule="exact"/>
      <w:ind w:left="1023" w:right="659"/>
      <w:jc w:val="center"/>
    </w:pPr>
    <w:rPr>
      <w:rFonts w:ascii="Verdana" w:eastAsia="Verdana" w:hAnsi="Verdana" w:cs="Verdana"/>
      <w:i/>
      <w:sz w:val="29"/>
      <w:szCs w:val="29"/>
    </w:rPr>
  </w:style>
  <w:style w:type="paragraph" w:styleId="Paragrafoelenco">
    <w:name w:val="List Paragraph"/>
    <w:basedOn w:val="Normale"/>
    <w:uiPriority w:val="1"/>
    <w:qFormat/>
    <w:rsid w:val="00844174"/>
  </w:style>
  <w:style w:type="paragraph" w:customStyle="1" w:styleId="TableParagraph">
    <w:name w:val="Table Paragraph"/>
    <w:basedOn w:val="Normale"/>
    <w:uiPriority w:val="1"/>
    <w:qFormat/>
    <w:rsid w:val="008441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A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AD6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9B272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s016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is01600l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itutoguala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 trimestre.doc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trimestre.doc</dc:title>
  <dc:creator>amministrativa4</dc:creator>
  <cp:lastModifiedBy>Enrico Conte</cp:lastModifiedBy>
  <cp:revision>5</cp:revision>
  <cp:lastPrinted>2021-07-01T15:42:00Z</cp:lastPrinted>
  <dcterms:created xsi:type="dcterms:W3CDTF">2021-10-28T15:53:00Z</dcterms:created>
  <dcterms:modified xsi:type="dcterms:W3CDTF">2021-10-28T16:06:00Z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2020-04-06T00:00:00Z</vt:filetime>
  </property>
</Properties>
</file>